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877" w:rsidRPr="00A5312F" w:rsidRDefault="00A5312F">
      <w:pPr>
        <w:pStyle w:val="1"/>
        <w:jc w:val="center"/>
        <w:rPr>
          <w:rFonts w:ascii="微软雅黑" w:eastAsia="微软雅黑" w:hAnsi="微软雅黑" w:hint="default"/>
        </w:rPr>
      </w:pPr>
      <w:r w:rsidRPr="00A5312F">
        <w:rPr>
          <w:rFonts w:ascii="微软雅黑" w:eastAsia="微软雅黑" w:hAnsi="微软雅黑"/>
        </w:rPr>
        <w:t>2019</w:t>
      </w:r>
      <w:r w:rsidRPr="00A5312F">
        <w:rPr>
          <w:rFonts w:ascii="微软雅黑" w:eastAsia="微软雅黑" w:hAnsi="微软雅黑"/>
        </w:rPr>
        <w:t>年豆瓣榜单图书</w:t>
      </w:r>
    </w:p>
    <w:p w:rsidR="001F3877" w:rsidRPr="00A5312F" w:rsidRDefault="00A5312F">
      <w:pPr>
        <w:pStyle w:val="1"/>
        <w:jc w:val="center"/>
        <w:rPr>
          <w:rFonts w:ascii="微软雅黑" w:eastAsia="微软雅黑" w:hAnsi="微软雅黑" w:hint="default"/>
        </w:rPr>
      </w:pPr>
      <w:r w:rsidRPr="00A5312F">
        <w:rPr>
          <w:rFonts w:ascii="微软雅黑" w:eastAsia="微软雅黑" w:hAnsi="微软雅黑"/>
        </w:rPr>
        <w:t>世界读书日，</w:t>
      </w:r>
      <w:r w:rsidRPr="00A5312F">
        <w:rPr>
          <w:rFonts w:ascii="微软雅黑" w:eastAsia="微软雅黑" w:hAnsi="微软雅黑"/>
        </w:rPr>
        <w:t>5</w:t>
      </w:r>
      <w:r w:rsidRPr="00A5312F">
        <w:rPr>
          <w:rFonts w:ascii="微软雅黑" w:eastAsia="微软雅黑" w:hAnsi="微软雅黑"/>
        </w:rPr>
        <w:t>本好书陪伴特殊的你</w:t>
      </w:r>
    </w:p>
    <w:p w:rsidR="001F3877" w:rsidRDefault="00A5312F">
      <w:pPr>
        <w:pStyle w:val="a3"/>
        <w:widowControl/>
        <w:spacing w:beforeAutospacing="0" w:afterAutospacing="0"/>
        <w:rPr>
          <w:rStyle w:val="a4"/>
          <w:color w:val="EE1313"/>
        </w:rPr>
      </w:pPr>
      <w:r>
        <w:rPr>
          <w:rStyle w:val="a4"/>
          <w:noProof/>
          <w:color w:val="EE1313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2358390</wp:posOffset>
            </wp:positionV>
            <wp:extent cx="1693545" cy="540385"/>
            <wp:effectExtent l="0" t="0" r="0" b="0"/>
            <wp:wrapNone/>
            <wp:docPr id="32" name="图片 3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og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rFonts w:hint="eastAsia"/>
          <w:noProof/>
          <w:color w:val="EE1313"/>
        </w:rPr>
        <w:drawing>
          <wp:inline distT="0" distB="0" distL="114300" distR="114300">
            <wp:extent cx="5271135" cy="2806065"/>
            <wp:effectExtent l="0" t="0" r="1905" b="13335"/>
            <wp:docPr id="3" name="图片 3" descr="Y{R9V~)}N969IZ@3(Z(3C~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Y{R9V~)}N969IZ@3(Z(3C~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877" w:rsidRDefault="00A5312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第十七次全国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国民阅读调查成果发布。从成年国民对各类出版物阅读量的考察看，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2019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年我国成年国民人均纸质图书阅读量为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4.65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本，低于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2018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年的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4.67</w:t>
      </w:r>
      <w:r>
        <w:rPr>
          <w:rFonts w:ascii="微软雅黑" w:eastAsia="微软雅黑" w:hAnsi="微软雅黑" w:cs="微软雅黑"/>
          <w:color w:val="333333"/>
          <w:sz w:val="21"/>
          <w:szCs w:val="21"/>
          <w:shd w:val="clear" w:color="auto" w:fill="FFFFFF"/>
        </w:rPr>
        <w:t>本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shd w:val="clear" w:color="auto" w:fill="FFFFFF"/>
        </w:rPr>
        <w:t>。</w:t>
      </w:r>
    </w:p>
    <w:p w:rsidR="001F3877" w:rsidRDefault="00A5312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FF0000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在这个特殊的日子，关闭手中的抖音，退出游戏，打开一本书，给自己安静的一段时间，去看本书把，为自己今年读书的数据增加一本，总有一天你会发现，你读的书都化作了你的视野，融入了你的身体。</w:t>
      </w:r>
    </w:p>
    <w:p w:rsidR="001F3877" w:rsidRDefault="00A5312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FF0000"/>
          <w:sz w:val="21"/>
          <w:szCs w:val="21"/>
          <w:shd w:val="clear" w:color="auto" w:fill="FFFFFF"/>
        </w:rPr>
      </w:pPr>
      <w:bookmarkStart w:id="0" w:name="_Hlk38456159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湖北财税职业学院图书馆整理了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5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本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2019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年豆瓣榜单图书，推荐给你。</w:t>
      </w:r>
    </w:p>
    <w:p w:rsidR="001F3877" w:rsidRDefault="00A5312F">
      <w:pPr>
        <w:pStyle w:val="a3"/>
        <w:widowControl/>
        <w:spacing w:beforeAutospacing="0" w:afterAutospacing="0"/>
        <w:rPr>
          <w:rFonts w:ascii="微软雅黑" w:eastAsia="微软雅黑" w:hAnsi="微软雅黑" w:cs="微软雅黑"/>
          <w:color w:val="FF0000"/>
          <w:sz w:val="21"/>
          <w:szCs w:val="21"/>
          <w:shd w:val="clear" w:color="auto" w:fill="FFFFFF"/>
        </w:rPr>
      </w:pPr>
      <w:proofErr w:type="gramStart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用来图书馆，</w:t>
      </w:r>
      <w:proofErr w:type="gramStart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点击电</w:t>
      </w:r>
      <w:proofErr w:type="gramEnd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子书的</w:t>
      </w:r>
      <w:proofErr w:type="gramStart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二维码借阅</w:t>
      </w:r>
      <w:proofErr w:type="gramEnd"/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，你就可以读完的整本电子书。同时，在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4.22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日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-5.5</w:t>
      </w:r>
      <w:r>
        <w:rPr>
          <w:rFonts w:ascii="微软雅黑" w:eastAsia="微软雅黑" w:hAnsi="微软雅黑" w:cs="微软雅黑" w:hint="eastAsia"/>
          <w:color w:val="FF0000"/>
          <w:sz w:val="21"/>
          <w:szCs w:val="21"/>
          <w:shd w:val="clear" w:color="auto" w:fill="FFFFFF"/>
        </w:rPr>
        <w:t>日期间，成功完成整本图书阅读最多三位读者，我们会赠送小米电子秤一台！</w:t>
      </w:r>
    </w:p>
    <w:bookmarkEnd w:id="0"/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rFonts w:hint="eastAsia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3877" w:rsidRDefault="00A5312F">
      <w:pPr>
        <w:jc w:val="center"/>
      </w:pPr>
      <w:r>
        <w:rPr>
          <w:rFonts w:ascii="Helvetica" w:hAnsi="Helvetica" w:cs="Helvetica" w:hint="eastAsia"/>
          <w:b/>
          <w:color w:val="494949"/>
          <w:sz w:val="31"/>
          <w:szCs w:val="31"/>
          <w:shd w:val="clear" w:color="auto" w:fill="FFFFFF"/>
        </w:rPr>
        <w:lastRenderedPageBreak/>
        <w:t>01</w:t>
      </w: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</w:rPr>
      </w:pPr>
      <w:r>
        <w:rPr>
          <w:rStyle w:val="a4"/>
          <w:noProof/>
          <w:color w:val="EE1313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41910</wp:posOffset>
            </wp:positionV>
            <wp:extent cx="2143760" cy="2879725"/>
            <wp:effectExtent l="0" t="0" r="5080" b="635"/>
            <wp:wrapNone/>
            <wp:docPr id="5" name="图片 5" descr="25f112a8000001XXXX[我们为什么还没有死掉：免疫系统漫游指南 the curious person's guide to the lmmune system][免疫系统漫游指南 the curious person's guide to the lmmune system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f112a8000001XXXX[我们为什么还没有死掉：免疫系统漫游指南 the curious person's guide to the lmmune system][免疫系统漫游指南 the curious person's guide to the lmmune system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微软雅黑" w:eastAsia="微软雅黑" w:hAnsi="微软雅黑" w:cs="微软雅黑" w:hint="default"/>
          <w:color w:val="494949"/>
          <w:sz w:val="31"/>
          <w:szCs w:val="3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《</w:t>
      </w: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我们为什么还没有死掉</w:t>
      </w: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》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</w:rPr>
      </w:pPr>
      <w:hyperlink r:id="rId8" w:history="1">
        <w:r>
          <w:rPr>
            <w:rStyle w:val="a4"/>
            <w:rFonts w:ascii="微软雅黑" w:eastAsia="微软雅黑" w:hAnsi="微软雅黑" w:cs="微软雅黑" w:hint="eastAsia"/>
          </w:rPr>
          <w:t>[</w:t>
        </w:r>
        <w:r>
          <w:rPr>
            <w:rStyle w:val="a4"/>
            <w:rFonts w:ascii="微软雅黑" w:eastAsia="微软雅黑" w:hAnsi="微软雅黑" w:cs="微软雅黑" w:hint="eastAsia"/>
          </w:rPr>
          <w:t>澳</w:t>
        </w:r>
        <w:r>
          <w:rPr>
            <w:rStyle w:val="a4"/>
            <w:rFonts w:ascii="微软雅黑" w:eastAsia="微软雅黑" w:hAnsi="微软雅黑" w:cs="微软雅黑" w:hint="eastAsia"/>
          </w:rPr>
          <w:t>]</w:t>
        </w:r>
        <w:r>
          <w:rPr>
            <w:rStyle w:val="a4"/>
            <w:rFonts w:ascii="微软雅黑" w:eastAsia="微软雅黑" w:hAnsi="微软雅黑" w:cs="微软雅黑" w:hint="eastAsia"/>
          </w:rPr>
          <w:t>伊丹·本</w:t>
        </w:r>
        <w:r>
          <w:rPr>
            <w:rStyle w:val="a4"/>
            <w:rFonts w:ascii="微软雅黑" w:eastAsia="微软雅黑" w:hAnsi="微软雅黑" w:cs="微软雅黑" w:hint="eastAsia"/>
          </w:rPr>
          <w:t>-</w:t>
        </w:r>
        <w:r>
          <w:rPr>
            <w:rStyle w:val="a4"/>
            <w:rFonts w:ascii="微软雅黑" w:eastAsia="微软雅黑" w:hAnsi="微软雅黑" w:cs="微软雅黑" w:hint="eastAsia"/>
          </w:rPr>
          <w:t>巴拉克</w:t>
        </w:r>
        <w:r>
          <w:rPr>
            <w:rStyle w:val="a4"/>
            <w:rFonts w:ascii="微软雅黑" w:eastAsia="微软雅黑" w:hAnsi="微软雅黑" w:cs="微软雅黑" w:hint="eastAsia"/>
          </w:rPr>
          <w:t xml:space="preserve"> (Idan Ben-Barak)</w:t>
        </w:r>
      </w:hyperlink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重庆大学出版社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豆瓣评分：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8.3</w:t>
      </w:r>
    </w:p>
    <w:p w:rsidR="001F3877" w:rsidRDefault="00A5312F">
      <w:pPr>
        <w:pStyle w:val="2"/>
        <w:widowControl/>
        <w:shd w:val="clear" w:color="auto" w:fill="FFFFFF"/>
        <w:spacing w:beforeAutospacing="0" w:afterAutospacing="0" w:line="288" w:lineRule="atLeast"/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</w:pP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【樊登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/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罗辑思维力荐！】一本</w:t>
      </w:r>
      <w:proofErr w:type="gramStart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书了解</w:t>
      </w:r>
      <w:proofErr w:type="gramEnd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免疫系统，活着本身便是奇迹。未来的抗药性之战应该怎么打？</w:t>
      </w:r>
    </w:p>
    <w:p w:rsidR="001F3877" w:rsidRDefault="00A5312F">
      <w:pPr>
        <w:pStyle w:val="a3"/>
        <w:widowControl/>
        <w:shd w:val="clear" w:color="auto" w:fill="FFFFFF"/>
        <w:spacing w:beforeAutospacing="0" w:after="240" w:afterAutospacing="0" w:line="22" w:lineRule="atLeast"/>
        <w:ind w:firstLineChars="200" w:firstLine="420"/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疫情期间，如果《鼠疫》跟你讲述了灾难面前人类的脆弱、坚强与团结一致，那巴拉克的这本《我们为什么还没有死掉》给你生动阐述了免疫系统如何不顾一切地保护你的生命和健康。作为免疫学科普指南，作者客观地厘清了免疫学的边界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: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边界内，该书论述了免疫系统的演化过程，免疫系统的免疫机制以及免疫学的发展历程和阶段成果；边界外，作者开放性地表达了的关于现阶段未解问题的个人看法和预测因果，专业却不枯燥。该书可以帮助我们认清自身免疫与药物治疗的边界，降低被伪科学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“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洗脑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”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的风险，避免盲目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“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入坑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”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。</w:t>
      </w: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3877" w:rsidRDefault="00A5312F">
      <w:pPr>
        <w:jc w:val="center"/>
      </w:pPr>
      <w:r>
        <w:rPr>
          <w:rStyle w:val="a4"/>
          <w:rFonts w:hint="eastAsia"/>
          <w:noProof/>
          <w:color w:val="EE1313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379730</wp:posOffset>
            </wp:positionV>
            <wp:extent cx="1955800" cy="2879725"/>
            <wp:effectExtent l="0" t="0" r="10160" b="635"/>
            <wp:wrapNone/>
            <wp:docPr id="16" name="图片 16" descr="2577b2e7000522XXXX[送行][袁哲生著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77b2e7000522XXXX[送行][袁哲生著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 w:hint="eastAsia"/>
          <w:b/>
          <w:color w:val="494949"/>
          <w:sz w:val="31"/>
          <w:szCs w:val="31"/>
          <w:shd w:val="clear" w:color="auto" w:fill="FFFFFF"/>
        </w:rPr>
        <w:t>02</w:t>
      </w: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微软雅黑" w:eastAsia="微软雅黑" w:hAnsi="微软雅黑" w:cs="微软雅黑" w:hint="default"/>
          <w:color w:val="494949"/>
          <w:sz w:val="31"/>
          <w:szCs w:val="3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《送行》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hyperlink r:id="rId10" w:history="1"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袁哲生</w:t>
        </w:r>
      </w:hyperlink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四川人民出版社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豆瓣评分：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8.8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“写作就是用一种深情的方式跟这个时间说再见”</w:t>
      </w:r>
    </w:p>
    <w:p w:rsidR="001F3877" w:rsidRDefault="00A5312F">
      <w:pPr>
        <w:pStyle w:val="a3"/>
        <w:widowControl/>
        <w:shd w:val="clear" w:color="auto" w:fill="FFFFFF"/>
        <w:spacing w:beforeAutospacing="0" w:after="240" w:afterAutospacing="0" w:line="22" w:lineRule="atLeast"/>
        <w:ind w:firstLineChars="200" w:firstLine="420"/>
        <w:rPr>
          <w:rFonts w:ascii="Arial" w:hAnsi="Arial" w:cs="Arial"/>
          <w:color w:val="111111"/>
          <w:sz w:val="21"/>
          <w:szCs w:val="21"/>
          <w:shd w:val="clear" w:color="auto" w:fill="FFFFFF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我仍然记得小时候玩捉迷藏时候的感觉，在黑暗的角落里蜷缩着身体，</w:t>
      </w:r>
      <w:proofErr w:type="gramStart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紧绷着</w:t>
      </w:r>
      <w:proofErr w:type="gramEnd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神经，盯着向我们寻来的同伴时，我总是感到自己深陷在一股漆黑的幸福之中无法自拔。通常，在这段游戏中最静谧、最美好的时刻里，我会轻轻地从裤袋里搜出一颗压得皱皱的糖果来，剥进嘴里，再用那把油亮</w:t>
      </w:r>
      <w:proofErr w:type="gramStart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亮</w:t>
      </w:r>
      <w:proofErr w:type="gramEnd"/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的小刀把糖果纸切成雪花般的碎片，一面品尝烟消云散的滋味，一面咀嚼糖果的甜美。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我想，人天生就喜欢躲藏，渴望消失，这是一点都不奇怪的事；何况，在我们来到这个世界之前，我们不就是躲得好好的，好到连我们自己都想不起来曾经藏身何处。</w:t>
      </w: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  <w:r>
        <w:rPr>
          <w:rStyle w:val="a4"/>
          <w:rFonts w:hint="default"/>
          <w:noProof/>
          <w:color w:val="EE1313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331470</wp:posOffset>
            </wp:positionV>
            <wp:extent cx="2037715" cy="2879725"/>
            <wp:effectExtent l="0" t="0" r="4445" b="635"/>
            <wp:wrapNone/>
            <wp:docPr id="23" name="图片 23" descr="24ed288c000e78XXXX[时间的秩序][(意)卡洛·罗韦利(Carlo Rovelli)著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4ed288c000e78XXXX[时间的秩序][(意)卡洛·罗韦利(Carlo Rovelli)著]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  <w:t>03</w:t>
      </w: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hAnsi="Helvetica" w:cs="Helvetica"/>
          <w:color w:val="494949"/>
          <w:sz w:val="31"/>
          <w:szCs w:val="31"/>
          <w:shd w:val="clear" w:color="auto" w:fill="FFFFFF"/>
        </w:rPr>
      </w:pPr>
    </w:p>
    <w:p w:rsidR="001F3877" w:rsidRDefault="001F3877">
      <w:pPr>
        <w:rPr>
          <w:rFonts w:ascii="Helvetica" w:hAnsi="Helvetica" w:cs="Helvetica" w:hint="eastAsia"/>
          <w:b/>
          <w:color w:val="494949"/>
          <w:sz w:val="31"/>
          <w:szCs w:val="31"/>
          <w:shd w:val="clear" w:color="auto" w:fill="FFFFFF"/>
        </w:rPr>
      </w:pP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ind w:firstLineChars="1000" w:firstLine="3100"/>
        <w:jc w:val="both"/>
        <w:rPr>
          <w:rFonts w:ascii="Helvetica" w:eastAsia="Helvetica" w:hAnsi="Helvetica" w:cs="Helvetica" w:hint="default"/>
          <w:color w:val="3377AA"/>
          <w:sz w:val="15"/>
          <w:szCs w:val="15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《时间的秩序》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hyperlink r:id="rId12" w:history="1"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[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意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 xml:space="preserve">] 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卡洛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·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罗韦利</w:t>
        </w:r>
      </w:hyperlink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 </w:t>
      </w:r>
      <w:r>
        <w:rPr>
          <w:rStyle w:val="a4"/>
          <w:rFonts w:ascii="微软雅黑" w:eastAsia="微软雅黑" w:hAnsi="微软雅黑" w:cs="微软雅黑"/>
          <w:sz w:val="21"/>
          <w:szCs w:val="22"/>
        </w:rPr>
        <w:t>湖南科学技术出版社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豆瓣评分：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9.0</w:t>
      </w:r>
    </w:p>
    <w:p w:rsidR="001F3877" w:rsidRDefault="00A5312F">
      <w:pPr>
        <w:pStyle w:val="2"/>
        <w:widowControl/>
        <w:shd w:val="clear" w:color="auto" w:fill="FFFFFF"/>
        <w:spacing w:beforeAutospacing="0" w:afterAutospacing="0" w:line="288" w:lineRule="atLeast"/>
        <w:ind w:firstLineChars="200" w:firstLine="420"/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</w:pP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《时代周刊》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2018</w:t>
      </w:r>
      <w:proofErr w:type="gramStart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十</w:t>
      </w:r>
      <w:proofErr w:type="gramEnd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大非虚构好书，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“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奇异博士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”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本尼迪克特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?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康伯巴奇（卷福）倾情朗读，用诗意语言探索时间的本质</w:t>
      </w:r>
      <w:r>
        <w:rPr>
          <w:rStyle w:val="a4"/>
          <w:rFonts w:ascii="微软雅黑" w:eastAsia="微软雅黑" w:hAnsi="微软雅黑" w:cs="微软雅黑"/>
          <w:b/>
          <w:sz w:val="21"/>
          <w:szCs w:val="22"/>
          <w:lang w:bidi="ar"/>
        </w:rPr>
        <w:t>。奇异博士扮演者</w:t>
      </w:r>
      <w:r>
        <w:rPr>
          <w:rStyle w:val="a4"/>
          <w:rFonts w:ascii="微软雅黑" w:eastAsia="微软雅黑" w:hAnsi="微软雅黑" w:cs="微软雅黑"/>
          <w:b/>
          <w:sz w:val="21"/>
          <w:szCs w:val="22"/>
          <w:lang w:bidi="ar"/>
        </w:rPr>
        <w:t>---</w:t>
      </w:r>
      <w:proofErr w:type="gramStart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 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卷福说</w:t>
      </w:r>
      <w:proofErr w:type="gramEnd"/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自己总随身带着作者的《七堂极简物理课》，是作者的大铁粉呢。</w:t>
      </w:r>
    </w:p>
    <w:p w:rsidR="001F3877" w:rsidRDefault="00A5312F">
      <w:pPr>
        <w:pStyle w:val="a3"/>
        <w:widowControl/>
        <w:shd w:val="clear" w:color="auto" w:fill="FFFFFF"/>
        <w:spacing w:beforeAutospacing="0" w:after="240" w:afterAutospacing="0" w:line="22" w:lineRule="atLeast"/>
        <w:ind w:firstLineChars="200" w:firstLine="420"/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111111"/>
          <w:sz w:val="21"/>
          <w:szCs w:val="21"/>
          <w:shd w:val="clear" w:color="auto" w:fill="FFFFFF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1032510</wp:posOffset>
            </wp:positionV>
            <wp:extent cx="2651125" cy="2150745"/>
            <wp:effectExtent l="0" t="0" r="635" b="13335"/>
            <wp:wrapNone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</w:rPr>
        <w:t>卷福推荐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</w:rPr>
        <w:t>语录：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我停下来，什么也不做。什么也没有发生。我什么也不去想。我聆听时间的流逝。这就是时间，熟悉又亲密。我们任它带领。秒、时、年的洪流将我们投向生命，又把我们拖向虚无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……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我们栖居于时间之中，就如鱼在水中。我们的存在，就是在时间中存在。它庄严的乐曲滋养了我们，向我们打开整个世界，也困扰我们，让我们惶恐，又让我们平静。在时间的牵引下，宇宙在未来中展开，并依照时间的秩序而存在。</w:t>
      </w:r>
    </w:p>
    <w:p w:rsidR="001F3877" w:rsidRDefault="001F3877"/>
    <w:p w:rsidR="001F3877" w:rsidRDefault="001F3877"/>
    <w:p w:rsidR="001F3877" w:rsidRDefault="001F3877">
      <w:pPr>
        <w:jc w:val="center"/>
        <w:rPr>
          <w:rStyle w:val="a4"/>
          <w:color w:val="EE1313"/>
        </w:rPr>
      </w:pPr>
    </w:p>
    <w:p w:rsidR="001F3877" w:rsidRDefault="001F3877">
      <w:pPr>
        <w:jc w:val="center"/>
        <w:rPr>
          <w:rStyle w:val="a4"/>
          <w:color w:val="EE1313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3877" w:rsidRDefault="00A5312F">
      <w:pPr>
        <w:jc w:val="center"/>
      </w:pPr>
      <w:r>
        <w:rPr>
          <w:rStyle w:val="a4"/>
          <w:rFonts w:hint="eastAsia"/>
          <w:noProof/>
          <w:color w:val="EE1313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332740</wp:posOffset>
            </wp:positionV>
            <wp:extent cx="2055495" cy="2879725"/>
            <wp:effectExtent l="0" t="0" r="1905" b="635"/>
            <wp:wrapNone/>
            <wp:docPr id="27" name="图片 27" descr="25b30247000b5aXXXX[克莱因壶][(日)冈岛二人著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5b30247000b5aXXXX[克莱因壶][(日)冈岛二人著]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 w:cs="Helvetica" w:hint="eastAsia"/>
          <w:b/>
          <w:color w:val="494949"/>
          <w:sz w:val="31"/>
          <w:szCs w:val="31"/>
          <w:shd w:val="clear" w:color="auto" w:fill="FFFFFF"/>
        </w:rPr>
        <w:t>04</w:t>
      </w: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Helvetica" w:eastAsia="Helvetica" w:hAnsi="Helvetica" w:cs="Helvetica" w:hint="default"/>
          <w:color w:val="3377AA"/>
          <w:sz w:val="15"/>
          <w:szCs w:val="15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《克莱因壶》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 </w:t>
      </w:r>
      <w:hyperlink r:id="rId15" w:history="1"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[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日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]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冈岛二人</w:t>
        </w:r>
      </w:hyperlink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 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化学工业出版社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豆瓣评分：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8.9</w:t>
      </w:r>
    </w:p>
    <w:p w:rsidR="001F3877" w:rsidRDefault="00A5312F">
      <w:pPr>
        <w:pStyle w:val="2"/>
        <w:widowControl/>
        <w:shd w:val="clear" w:color="auto" w:fill="FFFFFF"/>
        <w:spacing w:beforeAutospacing="0" w:afterAutospacing="0" w:line="288" w:lineRule="atLeast"/>
        <w:jc w:val="center"/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</w:pP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日本虚拟现实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VR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题材开山神作！</w:t>
      </w:r>
      <w:r>
        <w:rPr>
          <w:rStyle w:val="a4"/>
          <w:rFonts w:ascii="微软雅黑" w:eastAsia="微软雅黑" w:hAnsi="微软雅黑" w:cs="微软雅黑"/>
          <w:b/>
          <w:sz w:val="21"/>
          <w:szCs w:val="22"/>
          <w:lang w:bidi="ar"/>
        </w:rPr>
        <w:t>1989</w:t>
      </w:r>
      <w:r>
        <w:rPr>
          <w:rStyle w:val="a4"/>
          <w:rFonts w:ascii="微软雅黑" w:eastAsia="微软雅黑" w:hAnsi="微软雅黑" w:cs="微软雅黑"/>
          <w:b/>
          <w:sz w:val="21"/>
          <w:szCs w:val="22"/>
          <w:lang w:bidi="ar"/>
        </w:rPr>
        <w:t>年的作品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超前《盗梦空间》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20</w:t>
      </w:r>
      <w:r>
        <w:rPr>
          <w:rStyle w:val="a4"/>
          <w:rFonts w:ascii="微软雅黑" w:eastAsia="微软雅黑" w:hAnsi="微软雅黑" w:cs="微软雅黑" w:hint="default"/>
          <w:b/>
          <w:sz w:val="21"/>
          <w:szCs w:val="22"/>
          <w:lang w:bidi="ar"/>
        </w:rPr>
        <w:t>年！什么时候你开始怀疑这个世界是假的？</w:t>
      </w:r>
      <w:r>
        <w:rPr>
          <w:rStyle w:val="a4"/>
          <w:rFonts w:ascii="微软雅黑" w:eastAsia="微软雅黑" w:hAnsi="微软雅黑" w:cs="微软雅黑"/>
          <w:b/>
          <w:sz w:val="21"/>
          <w:szCs w:val="22"/>
          <w:lang w:bidi="ar"/>
        </w:rPr>
        <w:t>值得你花一天时间就可以读完的科幻推理巨著。</w:t>
      </w:r>
    </w:p>
    <w:p w:rsidR="001F3877" w:rsidRDefault="00A5312F">
      <w:pPr>
        <w:ind w:firstLineChars="200" w:firstLine="420"/>
        <w:rPr>
          <w:rFonts w:ascii="Arial" w:hAnsi="Arial" w:cs="Arial"/>
          <w:color w:val="111111"/>
          <w:kern w:val="0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111111"/>
          <w:kern w:val="0"/>
          <w:szCs w:val="21"/>
          <w:shd w:val="clear" w:color="auto" w:fill="FFFFFF"/>
          <w:lang w:bidi="ar"/>
        </w:rPr>
        <w:t>壶内一梦，壶外一生，虚实交错，犹在镜中。正如克</w:t>
      </w:r>
      <w:proofErr w:type="gramStart"/>
      <w:r>
        <w:rPr>
          <w:rFonts w:ascii="Arial" w:hAnsi="Arial" w:cs="Arial"/>
          <w:color w:val="111111"/>
          <w:kern w:val="0"/>
          <w:szCs w:val="21"/>
          <w:shd w:val="clear" w:color="auto" w:fill="FFFFFF"/>
          <w:lang w:bidi="ar"/>
        </w:rPr>
        <w:t>莱因壶没有</w:t>
      </w:r>
      <w:proofErr w:type="gramEnd"/>
      <w:r>
        <w:rPr>
          <w:rFonts w:ascii="Arial" w:hAnsi="Arial" w:cs="Arial"/>
          <w:color w:val="111111"/>
          <w:kern w:val="0"/>
          <w:szCs w:val="21"/>
          <w:shd w:val="clear" w:color="auto" w:fill="FFFFFF"/>
          <w:lang w:bidi="ar"/>
        </w:rPr>
        <w:t>内外之分，每个地方都是开始，每个地方都是结束，在结束的地方开始，在开始的地方结束，无始无终，正应了这无限循环的噩梦，无数可能构成瓶身</w:t>
      </w:r>
      <w:r>
        <w:rPr>
          <w:rFonts w:ascii="Arial" w:hAnsi="Arial" w:cs="Arial" w:hint="eastAsia"/>
          <w:color w:val="111111"/>
          <w:kern w:val="0"/>
          <w:szCs w:val="21"/>
          <w:shd w:val="clear" w:color="auto" w:fill="FFFFFF"/>
          <w:lang w:bidi="ar"/>
        </w:rPr>
        <w:t>。此书表达的概念不但对二三十年</w:t>
      </w:r>
      <w:r>
        <w:rPr>
          <w:rFonts w:ascii="Arial" w:hAnsi="Arial" w:cs="Arial" w:hint="eastAsia"/>
          <w:color w:val="111111"/>
          <w:kern w:val="0"/>
          <w:szCs w:val="21"/>
          <w:shd w:val="clear" w:color="auto" w:fill="FFFFFF"/>
          <w:lang w:bidi="ar"/>
        </w:rPr>
        <w:t>VR</w:t>
      </w:r>
      <w:r>
        <w:rPr>
          <w:rFonts w:ascii="Arial" w:hAnsi="Arial" w:cs="Arial" w:hint="eastAsia"/>
          <w:color w:val="111111"/>
          <w:kern w:val="0"/>
          <w:szCs w:val="21"/>
          <w:shd w:val="clear" w:color="auto" w:fill="FFFFFF"/>
          <w:lang w:bidi="ar"/>
        </w:rPr>
        <w:t>科技发展有了十分准确的预示，即使在</w:t>
      </w:r>
      <w:r>
        <w:rPr>
          <w:rFonts w:ascii="Arial" w:hAnsi="Arial" w:cs="Arial" w:hint="eastAsia"/>
          <w:color w:val="111111"/>
          <w:kern w:val="0"/>
          <w:szCs w:val="21"/>
          <w:shd w:val="clear" w:color="auto" w:fill="FFFFFF"/>
          <w:lang w:bidi="ar"/>
        </w:rPr>
        <w:t>21</w:t>
      </w:r>
      <w:r>
        <w:rPr>
          <w:rFonts w:ascii="Arial" w:hAnsi="Arial" w:cs="Arial" w:hint="eastAsia"/>
          <w:color w:val="111111"/>
          <w:kern w:val="0"/>
          <w:szCs w:val="21"/>
          <w:shd w:val="clear" w:color="auto" w:fill="FFFFFF"/>
          <w:lang w:bidi="ar"/>
        </w:rPr>
        <w:t>世纪的今天，尚未见到任何类似题材的小说或电影的综合能力可以超越这部历史，过多两年它就三十岁了，我想它仍可谓“流行”的代名词。</w:t>
      </w:r>
    </w:p>
    <w:p w:rsidR="001F3877" w:rsidRDefault="001F3877"/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</w:pPr>
    </w:p>
    <w:p w:rsidR="001F3877" w:rsidRDefault="001F3877">
      <w:pPr>
        <w:pStyle w:val="a3"/>
        <w:widowControl/>
        <w:spacing w:beforeAutospacing="0" w:afterAutospacing="0"/>
        <w:rPr>
          <w:rStyle w:val="a4"/>
          <w:color w:val="EE1313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</w:rPr>
      </w:pPr>
      <w:r>
        <w:rPr>
          <w:rFonts w:ascii="Helvetica" w:hAnsi="Helvetica" w:cs="Helvetica" w:hint="eastAsia"/>
          <w:b/>
          <w:color w:val="494949"/>
          <w:sz w:val="31"/>
          <w:szCs w:val="31"/>
          <w:shd w:val="clear" w:color="auto" w:fill="FFFFFF"/>
        </w:rPr>
        <w:lastRenderedPageBreak/>
        <w:t>05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</w:rPr>
      </w:pPr>
      <w:r>
        <w:rPr>
          <w:rStyle w:val="a4"/>
          <w:rFonts w:hint="eastAsia"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1905</wp:posOffset>
            </wp:positionV>
            <wp:extent cx="182880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375" y="21515"/>
                <wp:lineTo x="21375" y="0"/>
                <wp:lineTo x="0" y="0"/>
              </wp:wrapPolygon>
            </wp:wrapThrough>
            <wp:docPr id="10" name="图片 10" descr="2443349d0025caXXXX[漫长的告别][(美)雷蒙德·钱德勒著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443349d0025caXXXX[漫长的告别][(美)雷蒙德·钱德勒著]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</w:rPr>
      </w:pPr>
    </w:p>
    <w:p w:rsidR="001F3877" w:rsidRDefault="001F3877">
      <w:pPr>
        <w:pStyle w:val="1"/>
        <w:widowControl/>
        <w:shd w:val="clear" w:color="auto" w:fill="FFFFFF"/>
        <w:spacing w:beforeAutospacing="0" w:afterAutospacing="0" w:line="13" w:lineRule="atLeast"/>
        <w:jc w:val="both"/>
        <w:rPr>
          <w:rFonts w:ascii="微软雅黑" w:eastAsia="微软雅黑" w:hAnsi="微软雅黑" w:cs="微软雅黑" w:hint="default"/>
          <w:color w:val="494949"/>
          <w:sz w:val="31"/>
          <w:szCs w:val="31"/>
          <w:shd w:val="clear" w:color="auto" w:fill="FFFFFF"/>
        </w:rPr>
      </w:pPr>
    </w:p>
    <w:p w:rsidR="001F3877" w:rsidRDefault="00A5312F">
      <w:pPr>
        <w:pStyle w:val="1"/>
        <w:widowControl/>
        <w:shd w:val="clear" w:color="auto" w:fill="FFFFFF"/>
        <w:spacing w:beforeAutospacing="0" w:afterAutospacing="0" w:line="13" w:lineRule="atLeast"/>
        <w:jc w:val="center"/>
        <w:rPr>
          <w:rFonts w:ascii="微软雅黑" w:eastAsia="微软雅黑" w:hAnsi="微软雅黑" w:cs="微软雅黑" w:hint="default"/>
          <w:color w:val="494949"/>
          <w:sz w:val="31"/>
          <w:szCs w:val="3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《</w:t>
      </w: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漫长的告别</w:t>
      </w:r>
      <w:r>
        <w:rPr>
          <w:rFonts w:ascii="微软雅黑" w:eastAsia="微软雅黑" w:hAnsi="微软雅黑" w:cs="微软雅黑"/>
          <w:color w:val="494949"/>
          <w:sz w:val="31"/>
          <w:szCs w:val="31"/>
          <w:shd w:val="clear" w:color="auto" w:fill="FFFFFF"/>
        </w:rPr>
        <w:t>》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hyperlink r:id="rId17" w:history="1"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[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美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 xml:space="preserve">] 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雷蒙德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·</w:t>
        </w:r>
        <w:r>
          <w:rPr>
            <w:rStyle w:val="a4"/>
            <w:rFonts w:ascii="微软雅黑" w:eastAsia="微软雅黑" w:hAnsi="微软雅黑" w:cs="微软雅黑"/>
            <w:sz w:val="21"/>
            <w:szCs w:val="22"/>
          </w:rPr>
          <w:t>钱德勒</w:t>
        </w:r>
      </w:hyperlink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新星出版社</w:t>
      </w:r>
    </w:p>
    <w:p w:rsidR="001F3877" w:rsidRDefault="00A5312F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豆瓣评分：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8.1</w:t>
      </w:r>
    </w:p>
    <w:p w:rsidR="001F3877" w:rsidRDefault="00A5312F">
      <w:pPr>
        <w:pStyle w:val="a3"/>
        <w:widowControl/>
        <w:spacing w:beforeAutospacing="0" w:afterAutospacing="0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※村上</w:t>
      </w:r>
      <w:proofErr w:type="gramStart"/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春树读了</w:t>
      </w:r>
      <w:proofErr w:type="gramEnd"/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12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遍，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2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万字为它</w:t>
      </w:r>
      <w:proofErr w:type="gramStart"/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推荐做</w:t>
      </w:r>
      <w:proofErr w:type="gramEnd"/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序。</w:t>
      </w:r>
    </w:p>
    <w:p w:rsidR="001F3877" w:rsidRDefault="00A5312F">
      <w:pPr>
        <w:pStyle w:val="a3"/>
        <w:widowControl/>
        <w:spacing w:beforeAutospacing="0" w:afterAutospacing="0"/>
        <w:ind w:left="210" w:hangingChars="100" w:hanging="210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※《漫长的告别》是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20</w:t>
      </w: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世纪美国文学黄金时代四大杰作之一！与《了不起的盖茨比》《太阳照常升起》《在路上》齐名的经典</w:t>
      </w:r>
    </w:p>
    <w:p w:rsidR="001F3877" w:rsidRDefault="00A5312F">
      <w:pPr>
        <w:pStyle w:val="a3"/>
        <w:widowControl/>
        <w:spacing w:beforeAutospacing="0" w:afterAutospacing="0"/>
        <w:rPr>
          <w:rStyle w:val="a4"/>
          <w:rFonts w:ascii="微软雅黑" w:eastAsia="微软雅黑" w:hAnsi="微软雅黑" w:cs="微软雅黑"/>
          <w:sz w:val="21"/>
          <w:szCs w:val="22"/>
        </w:rPr>
      </w:pPr>
      <w:r>
        <w:rPr>
          <w:rStyle w:val="a4"/>
          <w:rFonts w:ascii="微软雅黑" w:eastAsia="微软雅黑" w:hAnsi="微软雅黑" w:cs="微软雅黑" w:hint="eastAsia"/>
          <w:sz w:val="21"/>
          <w:szCs w:val="22"/>
        </w:rPr>
        <w:t>※“说一次再见就是死去一点点，朋友，我不说再见。我在别有深意的告别式中说过了再见。”</w:t>
      </w:r>
    </w:p>
    <w:p w:rsidR="001F3877" w:rsidRDefault="001F3877">
      <w:pPr>
        <w:pStyle w:val="2"/>
        <w:widowControl/>
        <w:shd w:val="clear" w:color="auto" w:fill="FFFFFF"/>
        <w:spacing w:beforeAutospacing="0" w:afterAutospacing="0" w:line="288" w:lineRule="atLeast"/>
        <w:ind w:firstLineChars="200" w:firstLine="422"/>
        <w:rPr>
          <w:rFonts w:ascii="Arial" w:hAnsi="Arial" w:cs="Arial" w:hint="default"/>
          <w:color w:val="111111"/>
          <w:sz w:val="21"/>
          <w:szCs w:val="21"/>
          <w:shd w:val="clear" w:color="auto" w:fill="FFFFFF"/>
        </w:rPr>
      </w:pPr>
    </w:p>
    <w:p w:rsidR="001F3877" w:rsidRDefault="00A5312F">
      <w:pPr>
        <w:pStyle w:val="2"/>
        <w:widowControl/>
        <w:shd w:val="clear" w:color="auto" w:fill="FFFFFF"/>
        <w:spacing w:beforeAutospacing="0" w:afterAutospacing="0" w:line="288" w:lineRule="atLeast"/>
        <w:ind w:firstLineChars="200" w:firstLine="422"/>
        <w:rPr>
          <w:rFonts w:ascii="Arial" w:eastAsiaTheme="minorEastAsia" w:hAnsi="Arial" w:cs="Arial" w:hint="default"/>
          <w:b w:val="0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全书讲述了一个酒鬼特里跟侦探马洛故事，侦探马洛他对世事不屑于顾，但又坚持着自己内心的原则，敢于为了一段友情得罪整个世界。钱德勒写出了我们在这个世界的孤独感，小说中的大部分桥段都非常的酷，这本书中没有非黑即白的人物形象，也没有大起大落的情节，他用推理小说的框架写出了对人生的疏离感，个人对世界永恒的对抗，在这个过程中，我们总是不可避免的要与我们珍视的人和物做一场漫长的告别。</w:t>
      </w: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  <w:lang w:bidi="ar"/>
        </w:rPr>
      </w:pPr>
    </w:p>
    <w:p w:rsidR="001F3877" w:rsidRDefault="001F3877">
      <w:pPr>
        <w:pStyle w:val="a3"/>
        <w:widowControl/>
        <w:spacing w:beforeAutospacing="0" w:afterAutospacing="0"/>
        <w:jc w:val="center"/>
        <w:rPr>
          <w:rStyle w:val="a4"/>
          <w:rFonts w:ascii="微软雅黑" w:eastAsia="微软雅黑" w:hAnsi="微软雅黑" w:cs="微软雅黑"/>
          <w:sz w:val="21"/>
          <w:szCs w:val="22"/>
          <w:lang w:bidi="ar"/>
        </w:rPr>
        <w:sectPr w:rsidR="001F387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3877" w:rsidRDefault="00A5312F">
      <w:pPr>
        <w:pStyle w:val="4"/>
        <w:jc w:val="center"/>
      </w:pPr>
      <w:r>
        <w:rPr>
          <w:rFonts w:hint="eastAsia"/>
        </w:rPr>
        <w:lastRenderedPageBreak/>
        <w:t>如何阅读电子书</w:t>
      </w: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打开微信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”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扫一扫“识别二维码，进行微信与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湖北财税职业学院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信息绑定（在校园网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IP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范围内，寒暑假无需在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IP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范围）</w:t>
      </w: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1932305" cy="1896745"/>
            <wp:effectExtent l="0" t="0" r="10795" b="8255"/>
            <wp:wrapThrough wrapText="bothSides">
              <wp:wrapPolygon edited="0">
                <wp:start x="0" y="0"/>
                <wp:lineTo x="0" y="21477"/>
                <wp:lineTo x="21295" y="21477"/>
                <wp:lineTo x="21295" y="0"/>
                <wp:lineTo x="0" y="0"/>
              </wp:wrapPolygon>
            </wp:wrapThrough>
            <wp:docPr id="1" name="图片 1" descr="lALPD2sQrKxaDibM0szW_214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D2sQrKxaDibM0szW_214_2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随后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二维码识别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任何一本你喜欢的图书，即可开始免费阅读。</w:t>
      </w: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或者您可以直接点击“畅想之星电子书库”的“更多”按钮寻找您喜欢的图书</w:t>
      </w: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6"/>
          <w:sz w:val="18"/>
          <w:szCs w:val="18"/>
          <w:shd w:val="clear" w:color="auto" w:fill="FFFFFF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115570</wp:posOffset>
            </wp:positionV>
            <wp:extent cx="1892935" cy="4100830"/>
            <wp:effectExtent l="0" t="0" r="0" b="0"/>
            <wp:wrapThrough wrapText="bothSides">
              <wp:wrapPolygon edited="0">
                <wp:start x="0" y="0"/>
                <wp:lineTo x="0" y="21473"/>
                <wp:lineTo x="21303" y="21473"/>
                <wp:lineTo x="21303" y="0"/>
                <wp:lineTo x="0" y="0"/>
              </wp:wrapPolygon>
            </wp:wrapThrough>
            <wp:docPr id="2" name="图片 2" descr="IMG_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Microsoft YaHei UI" w:eastAsia="Microsoft YaHei UI" w:hAnsi="Microsoft YaHei UI" w:cs="Microsoft YaHei UI"/>
          <w:color w:val="333333"/>
          <w:spacing w:val="6"/>
          <w:sz w:val="18"/>
          <w:szCs w:val="18"/>
          <w:shd w:val="clear" w:color="auto" w:fill="FFFFFF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</w:p>
    <w:p w:rsidR="001F3877" w:rsidRDefault="001F3877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为了能获得更好的阅读体验，推荐下载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”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畅想之星</w:t>
      </w:r>
      <w:proofErr w:type="gramStart"/>
      <w:r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  <w:t>”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 xml:space="preserve">APP 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进行阅读，在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完成微信和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湖北财税职业学院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身份绑定后，在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APP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端口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进行微信授权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，即可。</w:t>
      </w:r>
    </w:p>
    <w:p w:rsidR="001F3877" w:rsidRDefault="00A5312F">
      <w:pPr>
        <w:pStyle w:val="a3"/>
        <w:widowControl/>
        <w:shd w:val="clear" w:color="auto" w:fill="FFFFFF"/>
        <w:spacing w:before="60" w:beforeAutospacing="0" w:afterAutospacing="0"/>
        <w:jc w:val="both"/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</w:pP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打开畅想之</w:t>
      </w:r>
      <w:proofErr w:type="gramStart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星微信公众号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，点击</w:t>
      </w:r>
      <w:proofErr w:type="gramStart"/>
      <w:r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  <w:t>”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帮助中心“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 xml:space="preserve"> 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选择</w:t>
      </w:r>
      <w:r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  <w:t>”</w:t>
      </w:r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APP</w:t>
      </w:r>
      <w:proofErr w:type="gramStart"/>
      <w:r>
        <w:rPr>
          <w:rFonts w:ascii="Arial" w:hAnsi="Arial" w:cs="Arial"/>
          <w:color w:val="111111"/>
          <w:sz w:val="21"/>
          <w:szCs w:val="21"/>
          <w:shd w:val="clear" w:color="auto" w:fill="FFFFFF"/>
          <w:lang w:bidi="ar"/>
        </w:rPr>
        <w:t>”</w:t>
      </w:r>
      <w:proofErr w:type="gramEnd"/>
      <w:r>
        <w:rPr>
          <w:rFonts w:ascii="Arial" w:hAnsi="Arial" w:cs="Arial" w:hint="eastAsia"/>
          <w:color w:val="111111"/>
          <w:sz w:val="21"/>
          <w:szCs w:val="21"/>
          <w:shd w:val="clear" w:color="auto" w:fill="FFFFFF"/>
          <w:lang w:bidi="ar"/>
        </w:rPr>
        <w:t>下载即可开始体验。</w:t>
      </w:r>
    </w:p>
    <w:p w:rsidR="001F3877" w:rsidRDefault="001F3877"/>
    <w:sectPr w:rsidR="001F38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877"/>
    <w:rsid w:val="001F3877"/>
    <w:rsid w:val="00A5312F"/>
    <w:rsid w:val="1D21666A"/>
    <w:rsid w:val="31E50D5F"/>
    <w:rsid w:val="36155181"/>
    <w:rsid w:val="49145ADE"/>
    <w:rsid w:val="4FA15B38"/>
    <w:rsid w:val="4FD51082"/>
    <w:rsid w:val="601A3A98"/>
    <w:rsid w:val="614325E8"/>
    <w:rsid w:val="6B8A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C9F94C"/>
  <w15:docId w15:val="{1EABA7AA-B0FA-4279-BB9A-E568A8C4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Emphasis"/>
    <w:basedOn w:val="a0"/>
    <w:qFormat/>
    <w:rPr>
      <w:i/>
    </w:rPr>
  </w:style>
  <w:style w:type="character" w:styleId="a6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.douban.com/search/%E4%BC%8A%E4%B8%B9%C2%B7%E6%9C%AC-%E5%B7%B4%E6%8B%89%E5%85%8B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book.douban.com/author/1987750" TargetMode="External"/><Relationship Id="rId17" Type="http://schemas.openxmlformats.org/officeDocument/2006/relationships/hyperlink" Target="https://book.douban.com/author/4515898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book.douban.com/search/%E5%86%88%E5%B2%9B%E4%BA%8C%E4%BA%BA" TargetMode="External"/><Relationship Id="rId10" Type="http://schemas.openxmlformats.org/officeDocument/2006/relationships/hyperlink" Target="https://book.douban.com/search/%E8%A2%81%E5%93%B2%E7%94%9F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42201</dc:creator>
  <cp:lastModifiedBy>Liu Yuan</cp:lastModifiedBy>
  <cp:revision>2</cp:revision>
  <dcterms:created xsi:type="dcterms:W3CDTF">2014-10-29T12:08:00Z</dcterms:created>
  <dcterms:modified xsi:type="dcterms:W3CDTF">2020-04-22T06:16:00Z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